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6C4CD8">
        <w:rPr>
          <w:rFonts w:ascii="Times New Roman" w:hAnsi="Times New Roman" w:cs="Times New Roman"/>
          <w:sz w:val="24"/>
          <w:szCs w:val="24"/>
        </w:rPr>
        <w:t>698</w:t>
      </w:r>
      <w:r w:rsidR="009A7198">
        <w:rPr>
          <w:rFonts w:ascii="Times New Roman" w:hAnsi="Times New Roman" w:cs="Times New Roman"/>
          <w:sz w:val="24"/>
          <w:szCs w:val="24"/>
        </w:rPr>
        <w:t>-2001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июля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9A7198">
        <w:rPr>
          <w:sz w:val="28"/>
          <w:szCs w:val="28"/>
        </w:rPr>
        <w:t xml:space="preserve">, и.о. мирового судьи судебного участка №1 </w:t>
      </w:r>
      <w:r w:rsidRPr="00D17B11" w:rsidR="009A7198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D17B11">
        <w:rPr>
          <w:sz w:val="28"/>
          <w:szCs w:val="28"/>
        </w:rPr>
        <w:t xml:space="preserve"> Таскаева Е.А. (628309, ХМАО-Югра, г. Нефтеюганск, 1 мкр-н, дом 30), рассмотре</w:t>
      </w:r>
      <w:r w:rsidRPr="00D17B11">
        <w:rPr>
          <w:sz w:val="28"/>
          <w:szCs w:val="28"/>
        </w:rPr>
        <w:t>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7198">
        <w:rPr>
          <w:sz w:val="28"/>
          <w:szCs w:val="28"/>
        </w:rPr>
        <w:t xml:space="preserve">енерального </w:t>
      </w:r>
      <w:r>
        <w:rPr>
          <w:sz w:val="28"/>
          <w:szCs w:val="28"/>
        </w:rPr>
        <w:t xml:space="preserve">директора </w:t>
      </w:r>
      <w:r w:rsidR="00BB6692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ДСК 2005» Калашника С.А.</w:t>
      </w:r>
      <w:r w:rsidR="00BB6692">
        <w:rPr>
          <w:sz w:val="28"/>
          <w:szCs w:val="28"/>
        </w:rPr>
        <w:t>,</w:t>
      </w:r>
      <w:r>
        <w:rPr>
          <w:sz w:val="28"/>
          <w:szCs w:val="28"/>
        </w:rPr>
        <w:t xml:space="preserve"> **</w:t>
      </w:r>
      <w:r>
        <w:rPr>
          <w:sz w:val="28"/>
          <w:szCs w:val="28"/>
        </w:rPr>
        <w:t xml:space="preserve"> </w:t>
      </w:r>
      <w:r w:rsidR="0054159D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="00BB6692">
        <w:rPr>
          <w:sz w:val="28"/>
          <w:szCs w:val="28"/>
        </w:rPr>
        <w:t xml:space="preserve"> уроженца </w:t>
      </w:r>
      <w:r>
        <w:rPr>
          <w:sz w:val="28"/>
          <w:szCs w:val="28"/>
        </w:rPr>
        <w:t>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гражданина Российской Федерации, зарегистрированного по адресу: **</w:t>
      </w:r>
      <w:r w:rsidR="00BB6692">
        <w:rPr>
          <w:sz w:val="28"/>
          <w:szCs w:val="28"/>
        </w:rPr>
        <w:t>, 01:</w:t>
      </w:r>
      <w:r>
        <w:rPr>
          <w:sz w:val="28"/>
          <w:szCs w:val="28"/>
        </w:rPr>
        <w:t>**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</w:t>
      </w:r>
      <w:r w:rsidRPr="00D17B11">
        <w:rPr>
          <w:sz w:val="28"/>
          <w:szCs w:val="28"/>
        </w:rPr>
        <w:t>равонарушениях,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Калашник С.А., являясь генеральным директором ООО «ДСК 2005», расположенного по адресу: **</w:t>
      </w:r>
      <w:r>
        <w:rPr>
          <w:sz w:val="28"/>
          <w:szCs w:val="28"/>
        </w:rPr>
        <w:t>, 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</w:t>
      </w:r>
      <w:r w:rsidRPr="00D17B11">
        <w:rPr>
          <w:sz w:val="28"/>
          <w:szCs w:val="28"/>
        </w:rPr>
        <w:t>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 xml:space="preserve">я) отчетность за 12 </w:t>
      </w:r>
      <w:r>
        <w:rPr>
          <w:sz w:val="28"/>
          <w:szCs w:val="28"/>
        </w:rPr>
        <w:t>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6C4CD8">
        <w:rPr>
          <w:sz w:val="28"/>
          <w:szCs w:val="28"/>
        </w:rPr>
        <w:t>Калашник С.А.</w:t>
      </w:r>
      <w:r w:rsidRPr="00D17B11">
        <w:rPr>
          <w:sz w:val="28"/>
          <w:szCs w:val="28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D17B11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</w:t>
      </w:r>
      <w:r w:rsidRPr="00D17B11">
        <w:rPr>
          <w:sz w:val="28"/>
          <w:szCs w:val="28"/>
        </w:rPr>
        <w:t xml:space="preserve">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C4CD8">
        <w:rPr>
          <w:sz w:val="28"/>
          <w:szCs w:val="28"/>
        </w:rPr>
        <w:t>Калашника С.А.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 его отсутс</w:t>
      </w:r>
      <w:r w:rsidRPr="00D17B11">
        <w:rPr>
          <w:sz w:val="28"/>
          <w:szCs w:val="28"/>
        </w:rPr>
        <w:t xml:space="preserve">твие.     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6C4CD8">
        <w:rPr>
          <w:sz w:val="28"/>
          <w:szCs w:val="28"/>
        </w:rPr>
        <w:t>Калашника С.А.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P="00FA1795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="006C4CD8">
        <w:rPr>
          <w:sz w:val="28"/>
          <w:szCs w:val="28"/>
        </w:rPr>
        <w:t>8619241180011030001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</w:t>
      </w:r>
      <w:r>
        <w:rPr>
          <w:sz w:val="28"/>
          <w:szCs w:val="28"/>
        </w:rPr>
        <w:t>.2024</w:t>
      </w:r>
      <w:r w:rsidRPr="00D17B11">
        <w:rPr>
          <w:sz w:val="28"/>
          <w:szCs w:val="28"/>
        </w:rPr>
        <w:t xml:space="preserve">, согласно которому </w:t>
      </w:r>
      <w:r w:rsidR="006C4CD8">
        <w:rPr>
          <w:sz w:val="28"/>
          <w:szCs w:val="28"/>
        </w:rPr>
        <w:t xml:space="preserve">Калашник С.А., являясь генеральным директором ООО «ДСК 2005», расположенного по адресу: ХМАО-Югра, г. Нефтеюганск, мкрн.2, д.19, кв.47,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</w:t>
      </w:r>
      <w:r w:rsidR="006C4CD8">
        <w:rPr>
          <w:sz w:val="28"/>
          <w:szCs w:val="28"/>
        </w:rPr>
        <w:t>– не позднее 24:00 часов 01.04.2024 года. Фактически бухгалтерская (финансовая) отчетность за 12 месяцев 2023 года не представлена</w:t>
      </w:r>
      <w:r w:rsidR="00FA1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составлен в отсутствие </w:t>
      </w:r>
      <w:r w:rsidR="006C4CD8">
        <w:rPr>
          <w:sz w:val="28"/>
          <w:szCs w:val="28"/>
        </w:rPr>
        <w:t>Калашника С.А.</w:t>
      </w:r>
      <w:r>
        <w:rPr>
          <w:sz w:val="28"/>
          <w:szCs w:val="28"/>
        </w:rPr>
        <w:t>, извещенного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об административном </w:t>
      </w:r>
      <w:r>
        <w:rPr>
          <w:sz w:val="28"/>
          <w:szCs w:val="28"/>
        </w:rPr>
        <w:t>правонарушении от 05.04.2024;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6C4CD8">
        <w:rPr>
          <w:sz w:val="28"/>
          <w:szCs w:val="28"/>
        </w:rPr>
        <w:t>ООО «ДСК 2005»</w:t>
      </w:r>
      <w:r>
        <w:rPr>
          <w:sz w:val="28"/>
          <w:szCs w:val="28"/>
        </w:rPr>
        <w:t xml:space="preserve"> не представлена;</w:t>
      </w:r>
    </w:p>
    <w:p w:rsidR="004D042D" w:rsidP="004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6C4CD8">
        <w:rPr>
          <w:sz w:val="28"/>
          <w:szCs w:val="28"/>
        </w:rPr>
        <w:t>ООО «ДСК 2005»</w:t>
      </w:r>
      <w:r>
        <w:rPr>
          <w:sz w:val="28"/>
          <w:szCs w:val="28"/>
        </w:rPr>
        <w:t xml:space="preserve">, </w:t>
      </w:r>
      <w:r w:rsidR="009A7198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которого является </w:t>
      </w:r>
      <w:r w:rsidR="006C4CD8">
        <w:rPr>
          <w:sz w:val="28"/>
          <w:szCs w:val="28"/>
        </w:rPr>
        <w:t>Калашник С.А.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</w:t>
      </w:r>
      <w:r w:rsidRPr="00D17B11">
        <w:rPr>
          <w:sz w:val="28"/>
          <w:szCs w:val="28"/>
        </w:rPr>
        <w:t>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</w:t>
      </w:r>
      <w:r w:rsidRPr="00D17B11">
        <w:rPr>
          <w:sz w:val="28"/>
          <w:szCs w:val="28"/>
        </w:rPr>
        <w:t>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</w:t>
      </w:r>
      <w:r w:rsidRPr="00D17B11">
        <w:rPr>
          <w:sz w:val="28"/>
          <w:szCs w:val="28"/>
          <w:shd w:val="clear" w:color="auto" w:fill="FFFFFF"/>
        </w:rPr>
        <w:t>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 xml:space="preserve">Из положений ст.6.1 НК РФ следует, что сроки, установленные законодательством о налогах и сборах, определяются календарной датой, </w:t>
      </w:r>
      <w:r w:rsidRPr="00304B12">
        <w:rPr>
          <w:sz w:val="28"/>
          <w:szCs w:val="28"/>
          <w:shd w:val="clear" w:color="auto" w:fill="FFFFFF"/>
        </w:rPr>
        <w:t>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304B12" w:rsidP="004D042D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</w:t>
      </w:r>
      <w:r w:rsidRPr="00304B12">
        <w:rPr>
          <w:sz w:val="28"/>
          <w:szCs w:val="28"/>
          <w:shd w:val="clear" w:color="auto" w:fill="FFFFFF"/>
        </w:rPr>
        <w:t xml:space="preserve">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 xml:space="preserve">Российской Федерации или актом Президента Российской Федерации выходным, нерабочим праздничным и (или) нерабочим днем, днем </w:t>
      </w:r>
      <w:r w:rsidRPr="00304B12">
        <w:rPr>
          <w:sz w:val="28"/>
          <w:szCs w:val="28"/>
          <w:shd w:val="clear" w:color="auto" w:fill="FFFFFF"/>
        </w:rPr>
        <w:t>окончания срока считается ближайший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</w:t>
      </w:r>
      <w:r>
        <w:rPr>
          <w:sz w:val="28"/>
          <w:szCs w:val="28"/>
        </w:rPr>
        <w:t>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6C4CD8">
        <w:rPr>
          <w:sz w:val="28"/>
          <w:szCs w:val="28"/>
        </w:rPr>
        <w:t>Калашника С.А.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</w:t>
      </w:r>
      <w:r w:rsidRPr="00D17B11">
        <w:rPr>
          <w:sz w:val="28"/>
          <w:szCs w:val="28"/>
        </w:rPr>
        <w:t>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</w:t>
      </w:r>
      <w:r w:rsidRPr="00D17B11">
        <w:rPr>
          <w:sz w:val="28"/>
          <w:szCs w:val="28"/>
        </w:rPr>
        <w:t xml:space="preserve">едовательны, соответствуют критерию допустимости. Существенных </w:t>
      </w:r>
      <w:r w:rsidRPr="00D17B11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</w:t>
      </w:r>
      <w:r w:rsidRPr="00D17B11">
        <w:rPr>
          <w:sz w:val="28"/>
          <w:szCs w:val="28"/>
        </w:rPr>
        <w:t>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</w:t>
      </w:r>
      <w:r w:rsidRPr="00D17B11">
        <w:rPr>
          <w:sz w:val="28"/>
          <w:szCs w:val="28"/>
        </w:rPr>
        <w:t>сь ст.ст. 29.9 ч.1, 29.10, 30.1, 32.2 Кодекса Российской Федерации об административных правонарушениях, судья</w:t>
      </w:r>
    </w:p>
    <w:p w:rsidR="004D042D" w:rsidRPr="00D17B11" w:rsidP="004D042D">
      <w:pPr>
        <w:jc w:val="center"/>
        <w:rPr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6C4CD8">
        <w:rPr>
          <w:sz w:val="28"/>
          <w:szCs w:val="28"/>
        </w:rPr>
        <w:t xml:space="preserve">генерального директора ООО «ДСК 2005» </w:t>
      </w:r>
      <w:r w:rsidR="006C4CD8">
        <w:rPr>
          <w:sz w:val="28"/>
          <w:szCs w:val="28"/>
        </w:rPr>
        <w:t>Калашника</w:t>
      </w:r>
      <w:r w:rsidR="006C4CD8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6C4CD8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виновным в совершении административного правон</w:t>
      </w:r>
      <w:r w:rsidRPr="00D17B11">
        <w:rPr>
          <w:sz w:val="28"/>
          <w:szCs w:val="28"/>
        </w:rPr>
        <w:t>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4D042D" w:rsidRPr="00D17B11" w:rsidP="004D042D">
      <w:pPr>
        <w:ind w:firstLine="720"/>
        <w:jc w:val="both"/>
        <w:rPr>
          <w:sz w:val="28"/>
          <w:szCs w:val="28"/>
        </w:rPr>
      </w:pPr>
      <w:r w:rsidRPr="00D9350F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D9350F" w:rsidR="00D9350F">
        <w:rPr>
          <w:sz w:val="28"/>
          <w:szCs w:val="28"/>
        </w:rPr>
        <w:t xml:space="preserve">Получатель УФК  по Ханты-Мансийскому автономному округу-Югре (Департамент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</w:t>
      </w:r>
      <w:r w:rsidRPr="00D9350F">
        <w:rPr>
          <w:sz w:val="28"/>
          <w:szCs w:val="28"/>
        </w:rPr>
        <w:t xml:space="preserve">УИН </w:t>
      </w:r>
      <w:r w:rsidRPr="00D9350F" w:rsidR="00D9350F">
        <w:rPr>
          <w:sz w:val="28"/>
          <w:szCs w:val="28"/>
        </w:rPr>
        <w:t>0412365400205006982415149.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</w:t>
      </w:r>
      <w:r w:rsidRPr="00D17B11">
        <w:rPr>
          <w:sz w:val="28"/>
          <w:szCs w:val="28"/>
        </w:rPr>
        <w:t>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</w:t>
      </w:r>
      <w:r w:rsidRPr="00D17B11">
        <w:rPr>
          <w:sz w:val="28"/>
          <w:szCs w:val="28"/>
        </w:rPr>
        <w:t xml:space="preserve"> срок постановление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4D042D" w:rsidRPr="00D17B11" w:rsidP="001F1D71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Мировой судья           </w:t>
      </w:r>
      <w:r w:rsidRPr="00D17B1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                       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1F1D71"/>
    <w:rsid w:val="00304B12"/>
    <w:rsid w:val="004D042D"/>
    <w:rsid w:val="0054159D"/>
    <w:rsid w:val="006C4CD8"/>
    <w:rsid w:val="009A7198"/>
    <w:rsid w:val="00A5324E"/>
    <w:rsid w:val="00B85BAB"/>
    <w:rsid w:val="00BB6692"/>
    <w:rsid w:val="00D17B11"/>
    <w:rsid w:val="00D9350F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9350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3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